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 xml:space="preserve">ALL’ARENA DI VERONA ‘IL CIELO È DI TUTTI’ 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SABATO 10 MAGGIO CENTINAIA DI VOCI BIANCHE CON L’ANTONIANO</w:t>
        <w:br/>
        <w:t>UN CONCERTO PER PICCOLI CORI E GRANDI SOGNI GRAZIE A GENERALI ITALIA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Un inno alla felicità e al futuro. L’Arena di Verona, il teatro all’aperto più grande al mondo, accende i riflettori sul mondo dell’infanzia. E, per la prima volta, dà vita ad un evento musicale unico per famiglie e bambini, con centinaia di piccoli artisti in scena, grazie al contributo del family partner Generali. </w:t>
      </w:r>
    </w:p>
    <w:p>
      <w:pPr>
        <w:pStyle w:val="Normal"/>
        <w:jc w:val="both"/>
        <w:rPr>
          <w:rFonts w:ascii="Calibri" w:hAnsi="Calibri" w:eastAsia="Times New Roman" w:cs="Calibri"/>
          <w:sz w:val="24"/>
          <w:szCs w:val="24"/>
        </w:rPr>
      </w:pPr>
      <w:r>
        <w:rPr>
          <w:rFonts w:cs="Calibri" w:ascii="Calibri" w:hAnsi="Calibri"/>
          <w:b/>
          <w:bCs/>
          <w:i/>
          <w:iCs/>
          <w:sz w:val="24"/>
          <w:szCs w:val="24"/>
        </w:rPr>
        <w:t>Il cielo è di tutti</w:t>
      </w:r>
      <w:r>
        <w:rPr>
          <w:rFonts w:cs="Calibri" w:ascii="Calibri" w:hAnsi="Calibri"/>
          <w:b/>
          <w:bCs/>
          <w:sz w:val="24"/>
          <w:szCs w:val="24"/>
        </w:rPr>
        <w:t xml:space="preserve">, sabato 10 maggio, alle ore 16, sarà un </w:t>
      </w:r>
      <w:r>
        <w:rPr>
          <w:rFonts w:cs="Calibri" w:ascii="Calibri" w:hAnsi="Calibri"/>
          <w:b/>
          <w:bCs/>
          <w:i/>
          <w:iCs/>
          <w:sz w:val="24"/>
          <w:szCs w:val="24"/>
        </w:rPr>
        <w:t>concerto per piccoli cori e grandi sogni</w:t>
      </w:r>
      <w:r>
        <w:rPr>
          <w:rFonts w:cs="Calibri" w:ascii="Calibri" w:hAnsi="Calibri"/>
          <w:b/>
          <w:bCs/>
          <w:sz w:val="24"/>
          <w:szCs w:val="24"/>
        </w:rPr>
        <w:t xml:space="preserve">. </w:t>
      </w:r>
      <w:r>
        <w:rPr>
          <w:rFonts w:cs="Calibri" w:ascii="Calibri" w:hAnsi="Calibri"/>
          <w:sz w:val="24"/>
          <w:szCs w:val="24"/>
        </w:rPr>
        <w:t xml:space="preserve">Sul palcoscenico areniano il </w:t>
      </w:r>
      <w:r>
        <w:rPr>
          <w:rFonts w:cs="Calibri" w:ascii="Calibri" w:hAnsi="Calibri"/>
          <w:b/>
          <w:bCs/>
          <w:sz w:val="24"/>
          <w:szCs w:val="24"/>
        </w:rPr>
        <w:t>Piccolo Coro dell’Antoniano</w:t>
      </w:r>
      <w:r>
        <w:rPr>
          <w:rFonts w:cs="Calibri" w:ascii="Calibri" w:hAnsi="Calibri"/>
          <w:sz w:val="24"/>
          <w:szCs w:val="24"/>
        </w:rPr>
        <w:t xml:space="preserve"> con le più belle canzoni dello Zecchino d’Oro,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accompagnato dai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cori della Galassia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dell’Antoniano provenienti da tutta Italia e dalle voci bianche veronesi</w:t>
      </w:r>
      <w:r>
        <w:rPr>
          <w:rFonts w:cs="Calibri" w:ascii="Calibri" w:hAnsi="Calibri"/>
          <w:sz w:val="24"/>
          <w:szCs w:val="24"/>
        </w:rPr>
        <w:t xml:space="preserve"> del coro di </w:t>
      </w:r>
      <w:r>
        <w:rPr>
          <w:rFonts w:cs="Calibri" w:ascii="Calibri" w:hAnsi="Calibri"/>
          <w:b/>
          <w:bCs/>
          <w:sz w:val="24"/>
          <w:szCs w:val="24"/>
        </w:rPr>
        <w:t>A.Li.Ve</w:t>
      </w:r>
      <w:r>
        <w:rPr>
          <w:rFonts w:cs="Calibri" w:ascii="Calibri" w:hAnsi="Calibri"/>
          <w:sz w:val="24"/>
          <w:szCs w:val="24"/>
        </w:rPr>
        <w:t xml:space="preserve">, diretto dal Maestro Paolo Facincani, e di </w:t>
      </w:r>
      <w:r>
        <w:rPr>
          <w:rFonts w:cs="Calibri" w:ascii="Calibri" w:hAnsi="Calibri"/>
          <w:b/>
          <w:bCs/>
          <w:sz w:val="24"/>
          <w:szCs w:val="24"/>
        </w:rPr>
        <w:t>A.d'A.Mus</w:t>
      </w:r>
      <w:r>
        <w:rPr>
          <w:rFonts w:cs="Calibri" w:ascii="Calibri" w:hAnsi="Calibri"/>
          <w:sz w:val="24"/>
          <w:szCs w:val="24"/>
        </w:rPr>
        <w:t xml:space="preserve">, coordinato da Elisabetta Zucca. A presentare l’evento dal vivo sarà </w:t>
      </w:r>
      <w:r>
        <w:rPr>
          <w:rFonts w:eastAsia="Times New Roman" w:cs="Calibri" w:ascii="Calibri" w:hAnsi="Calibri"/>
          <w:b/>
          <w:bCs/>
          <w:sz w:val="24"/>
          <w:szCs w:val="24"/>
        </w:rPr>
        <w:t>Walter Rolfo</w:t>
      </w:r>
      <w:r>
        <w:rPr>
          <w:rFonts w:eastAsia="Times New Roman" w:cs="Calibri" w:ascii="Calibri" w:hAnsi="Calibri"/>
          <w:sz w:val="24"/>
          <w:szCs w:val="24"/>
        </w:rPr>
        <w:t xml:space="preserve">, scrittore, autore e appassionato di illusionismo, già testimonial di Generali per il progetto "Vite - Storie di Felicità" con la Fondazione della Felicità ETS di cui è il Presidente. E con la partecipazione straordinaria di </w:t>
      </w:r>
      <w:r>
        <w:rPr>
          <w:rFonts w:eastAsia="Times New Roman" w:cs="Calibri" w:ascii="Calibri" w:hAnsi="Calibri"/>
          <w:b/>
          <w:bCs/>
          <w:sz w:val="24"/>
          <w:szCs w:val="24"/>
        </w:rPr>
        <w:t>Mìmi e Nartico</w:t>
      </w:r>
      <w:r>
        <w:rPr>
          <w:rFonts w:eastAsia="Times New Roman" w:cs="Calibri" w:ascii="Calibri" w:hAnsi="Calibri"/>
          <w:sz w:val="24"/>
          <w:szCs w:val="24"/>
        </w:rPr>
        <w:t>, i due talent dello Zecchino d’Oro.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Ad un mese dall’inaugurazione del 102° Opera Festival, </w:t>
      </w:r>
      <w:r>
        <w:rPr>
          <w:rFonts w:cs="Calibri" w:ascii="Calibri" w:hAnsi="Calibri"/>
          <w:b/>
          <w:bCs/>
          <w:sz w:val="24"/>
          <w:szCs w:val="24"/>
        </w:rPr>
        <w:t>Fondazione Arena di Verona</w:t>
      </w:r>
      <w:r>
        <w:rPr>
          <w:rFonts w:cs="Calibri" w:ascii="Calibri" w:hAnsi="Calibri"/>
          <w:sz w:val="24"/>
          <w:szCs w:val="24"/>
        </w:rPr>
        <w:t>, insieme all’</w:t>
      </w:r>
      <w:r>
        <w:rPr>
          <w:rFonts w:cs="Calibri" w:ascii="Calibri" w:hAnsi="Calibri"/>
          <w:b/>
          <w:bCs/>
          <w:sz w:val="24"/>
          <w:szCs w:val="24"/>
        </w:rPr>
        <w:t>Antoniano</w:t>
      </w:r>
      <w:r>
        <w:rPr>
          <w:rFonts w:cs="Calibri" w:ascii="Calibri" w:hAnsi="Calibri"/>
          <w:sz w:val="24"/>
          <w:szCs w:val="24"/>
        </w:rPr>
        <w:t xml:space="preserve"> e a </w:t>
      </w:r>
      <w:r>
        <w:rPr>
          <w:rFonts w:cs="Calibri" w:ascii="Calibri" w:hAnsi="Calibri"/>
          <w:b/>
          <w:bCs/>
          <w:sz w:val="24"/>
          <w:szCs w:val="24"/>
        </w:rPr>
        <w:t>Generali Italia</w:t>
      </w:r>
      <w:r>
        <w:rPr>
          <w:rFonts w:cs="Calibri" w:ascii="Calibri" w:hAnsi="Calibri"/>
          <w:sz w:val="24"/>
          <w:szCs w:val="24"/>
        </w:rPr>
        <w:t xml:space="preserve">, che sostiene l’evento, porta nell’anfiteatro romano centinaia di bimbi e ragazzi. </w:t>
      </w:r>
      <w:r>
        <w:rPr>
          <w:rFonts w:cs="Calibri" w:ascii="Calibri" w:hAnsi="Calibri"/>
          <w:b/>
          <w:bCs/>
          <w:sz w:val="24"/>
          <w:szCs w:val="24"/>
        </w:rPr>
        <w:t xml:space="preserve">Arena Young, </w:t>
      </w:r>
      <w:r>
        <w:rPr>
          <w:rFonts w:cs="Calibri" w:ascii="Calibri" w:hAnsi="Calibri"/>
          <w:sz w:val="24"/>
          <w:szCs w:val="24"/>
        </w:rPr>
        <w:t>il progetto artistico-formativo per scuole, giovani e famiglie realizzato anche grazie al supporto della</w:t>
      </w:r>
      <w:r>
        <w:rPr>
          <w:rFonts w:cs="Calibri" w:ascii="Calibri" w:hAnsi="Calibri"/>
          <w:b/>
          <w:bCs/>
          <w:sz w:val="24"/>
          <w:szCs w:val="24"/>
        </w:rPr>
        <w:t xml:space="preserve"> Provincia di Verona, si arricchisce di un concerto straordinario</w:t>
      </w:r>
      <w:r>
        <w:rPr>
          <w:rFonts w:cs="Calibri" w:ascii="Calibri" w:hAnsi="Calibri"/>
          <w:sz w:val="24"/>
          <w:szCs w:val="24"/>
        </w:rPr>
        <w:t>. Per statuto, infatti, Fondazione Arena persegue le finalità di diffusione, promozione e sviluppo dell'arte e dello spettacolo musicale, di formazione e di educazione musicale del pubblico.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Ispirato alla poesia di Gianni Rodari, contenuta nel volume </w:t>
      </w:r>
      <w:r>
        <w:rPr>
          <w:rFonts w:cs="Calibri" w:ascii="Calibri" w:hAnsi="Calibri"/>
          <w:i/>
          <w:iCs/>
          <w:sz w:val="24"/>
          <w:szCs w:val="24"/>
        </w:rPr>
        <w:t>Filastrocche in cielo e in terra</w:t>
      </w:r>
      <w:r>
        <w:rPr>
          <w:rFonts w:cs="Calibri" w:ascii="Calibri" w:hAnsi="Calibri"/>
          <w:sz w:val="24"/>
          <w:szCs w:val="24"/>
        </w:rPr>
        <w:t xml:space="preserve"> pubblicato per la prima volta nel 1960, lo spettacolo sarà un connubio di musica, intrattenimento e solidarietà. Migliaia di voci in un unico coro d’amore e fratellanza: parte del ricavato sarà, infatti, devoluto in beneficenza alle iniziative di Antoniano a sostegno di mamme, papà e bimbi in difficoltà. </w:t>
      </w:r>
    </w:p>
    <w:p>
      <w:pPr>
        <w:pStyle w:val="Normal"/>
        <w:jc w:val="both"/>
        <w:rPr>
          <w:rFonts w:ascii="Calibri" w:hAnsi="Calibri" w:cs="Calibri"/>
          <w:i/>
          <w:i/>
          <w:iCs/>
          <w:sz w:val="24"/>
          <w:szCs w:val="24"/>
        </w:rPr>
      </w:pPr>
      <w:r>
        <w:rPr>
          <w:rFonts w:cs="Calibri" w:ascii="Calibri" w:hAnsi="Calibri"/>
          <w:i/>
          <w:iCs/>
          <w:sz w:val="24"/>
          <w:szCs w:val="24"/>
        </w:rPr>
        <w:t>“</w:t>
      </w:r>
      <w:r>
        <w:rPr>
          <w:rFonts w:cs="Calibri" w:ascii="Calibri" w:hAnsi="Calibri"/>
          <w:i/>
          <w:iCs/>
          <w:sz w:val="24"/>
          <w:szCs w:val="24"/>
        </w:rPr>
        <w:t xml:space="preserve">È la prima volta che l’Arena di Verona inserisce nel ricco programma di spettacoli dal vivo un evento dedicato ai bimbi e alle famiglie, e ne siamo davvero orgogliosi – </w:t>
      </w:r>
      <w:r>
        <w:rPr>
          <w:rFonts w:cs="Calibri" w:ascii="Calibri" w:hAnsi="Calibri"/>
          <w:sz w:val="24"/>
          <w:szCs w:val="24"/>
        </w:rPr>
        <w:t xml:space="preserve">dichiara </w:t>
      </w:r>
      <w:r>
        <w:rPr>
          <w:rFonts w:cs="Calibri" w:ascii="Calibri" w:hAnsi="Calibri"/>
          <w:b/>
          <w:bCs/>
          <w:sz w:val="24"/>
          <w:szCs w:val="24"/>
        </w:rPr>
        <w:t>Cecilia Gasdia, Sovrintendente di Fondazione Arena di Verona</w:t>
      </w:r>
      <w:r>
        <w:rPr>
          <w:rFonts w:cs="Calibri" w:ascii="Calibri" w:hAnsi="Calibri"/>
          <w:sz w:val="24"/>
          <w:szCs w:val="24"/>
        </w:rPr>
        <w:t xml:space="preserve"> -.</w:t>
      </w:r>
      <w:r>
        <w:rPr>
          <w:rFonts w:cs="Calibri" w:ascii="Calibri" w:hAnsi="Calibri"/>
          <w:i/>
          <w:iCs/>
          <w:sz w:val="24"/>
          <w:szCs w:val="24"/>
        </w:rPr>
        <w:t xml:space="preserve"> Stiamo moltiplicando i progetti e le iniziative per i bambini perché crediamo fortemente che siano un pubblico importante già oggi, che merita attenzione, che ha bisogno di lasciarsi emozionare dalla musica e dal teatro, così come di fare esperienze dal vivo e non solo digitali. Ringrazio l’Antoniano che ha accolto fin da subito il nostro invito e Generali Italia che ha creduto fortemente in questo progetto”.</w:t>
      </w:r>
    </w:p>
    <w:p>
      <w:pPr>
        <w:pStyle w:val="Normal"/>
        <w:jc w:val="both"/>
        <w:rPr>
          <w:rFonts w:ascii="Calibri" w:hAnsi="Calibri" w:eastAsia="Times New Roman" w:cs="Calibri"/>
          <w:i/>
          <w:i/>
          <w:iCs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Calibri" w:ascii="Calibri" w:hAnsi="Calibri"/>
          <w:i/>
          <w:iCs/>
          <w:kern w:val="0"/>
          <w:sz w:val="24"/>
          <w:szCs w:val="24"/>
          <w:lang w:eastAsia="it-IT"/>
          <w14:ligatures w14:val="none"/>
        </w:rPr>
        <w:t>“</w:t>
      </w:r>
      <w:r>
        <w:rPr>
          <w:rFonts w:eastAsia="Times New Roman" w:cs="Calibri" w:ascii="Calibri" w:hAnsi="Calibri"/>
          <w:i/>
          <w:iCs/>
          <w:kern w:val="0"/>
          <w:sz w:val="24"/>
          <w:szCs w:val="24"/>
          <w:lang w:eastAsia="it-IT"/>
          <w14:ligatures w14:val="none"/>
        </w:rPr>
        <w:t xml:space="preserve">Abbiamo scelto di essere Family Partner dell’Arena di Verona - </w:t>
      </w:r>
      <w:r>
        <w:rPr>
          <w:rFonts w:eastAsia="Times New Roman" w:cs="Calibri" w:ascii="Calibri" w:hAnsi="Calibri"/>
          <w:kern w:val="0"/>
          <w:sz w:val="24"/>
          <w:szCs w:val="24"/>
          <w:lang w:eastAsia="it-IT"/>
          <w14:ligatures w14:val="none"/>
        </w:rPr>
        <w:t xml:space="preserve">spiega </w:t>
      </w:r>
      <w:r>
        <w:rPr>
          <w:rFonts w:eastAsia="Times New Roman" w:cs="Calibri" w:ascii="Calibri" w:hAnsi="Calibri"/>
          <w:b/>
          <w:bCs/>
          <w:kern w:val="0"/>
          <w:sz w:val="24"/>
          <w:szCs w:val="24"/>
          <w:lang w:eastAsia="it-IT"/>
          <w14:ligatures w14:val="none"/>
        </w:rPr>
        <w:t xml:space="preserve">Massimo Monacelli, General Manager di Generali Italia </w:t>
      </w:r>
      <w:r>
        <w:rPr>
          <w:rFonts w:eastAsia="Times New Roman" w:cs="Calibri" w:ascii="Calibri" w:hAnsi="Calibri"/>
          <w:kern w:val="0"/>
          <w:sz w:val="24"/>
          <w:szCs w:val="24"/>
          <w:lang w:eastAsia="it-IT"/>
          <w14:ligatures w14:val="none"/>
        </w:rPr>
        <w:t>-</w:t>
      </w:r>
      <w:r>
        <w:rPr>
          <w:rFonts w:eastAsia="Times New Roman" w:cs="Calibri" w:ascii="Calibri" w:hAnsi="Calibri"/>
          <w:b/>
          <w:bCs/>
          <w:i/>
          <w:iCs/>
          <w:kern w:val="0"/>
          <w:sz w:val="24"/>
          <w:szCs w:val="24"/>
          <w:lang w:eastAsia="it-IT"/>
          <w14:ligatures w14:val="none"/>
        </w:rPr>
        <w:t xml:space="preserve">. </w:t>
      </w:r>
      <w:r>
        <w:rPr>
          <w:rFonts w:eastAsia="Times New Roman" w:cs="Calibri" w:ascii="Calibri" w:hAnsi="Calibri"/>
          <w:i/>
          <w:iCs/>
          <w:kern w:val="0"/>
          <w:sz w:val="24"/>
          <w:szCs w:val="24"/>
          <w:lang w:eastAsia="it-IT"/>
          <w14:ligatures w14:val="none"/>
        </w:rPr>
        <w:t>Una partnership che ci rende particolarmente orgogliosi perché ci consente di esprimere al meglio il nostro impegno e la nostra vicinanza a territori, persone e comunità. Lo spettacolo il Cielo è di tutti è una iniziativa storica e di grande impatto, che siamo certi accoglierà il favore di tante persone e che ancora una volta sottolinea l’impegno di Generali a sostenere il valore della cultura, dell’arte e dell’educazione musicale come strumento di crescita personale e collettiva”.</w:t>
      </w:r>
    </w:p>
    <w:p>
      <w:pPr>
        <w:pStyle w:val="Normal"/>
        <w:jc w:val="both"/>
        <w:rPr>
          <w:rFonts w:ascii="Calibri" w:hAnsi="Calibri" w:eastAsia="Times New Roman" w:cs="Calibri"/>
          <w:i/>
          <w:i/>
          <w:iCs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Calibri" w:ascii="Calibri" w:hAnsi="Calibri"/>
          <w:i/>
          <w:iCs/>
          <w:kern w:val="0"/>
          <w:sz w:val="24"/>
          <w:szCs w:val="24"/>
          <w:lang w:eastAsia="it-IT"/>
          <w14:ligatures w14:val="none"/>
        </w:rPr>
        <w:t>“</w:t>
      </w:r>
      <w:r>
        <w:rPr>
          <w:rFonts w:eastAsia="Times New Roman" w:cs="Calibri" w:ascii="Calibri" w:hAnsi="Calibri"/>
          <w:i/>
          <w:iCs/>
          <w:kern w:val="0"/>
          <w:sz w:val="24"/>
          <w:szCs w:val="24"/>
          <w:lang w:eastAsia="it-IT"/>
          <w14:ligatures w14:val="none"/>
        </w:rPr>
        <w:t xml:space="preserve">Siamo molto felici di tornare con il Piccolo Coro all’Arena di Verona, una cornice magnifica e importante, per stare insieme a tante famiglie e tanti bambini – </w:t>
      </w:r>
      <w:r>
        <w:rPr>
          <w:rFonts w:eastAsia="Times New Roman" w:cs="Calibri" w:ascii="Calibri" w:hAnsi="Calibri"/>
          <w:kern w:val="0"/>
          <w:sz w:val="24"/>
          <w:szCs w:val="24"/>
          <w:lang w:eastAsia="it-IT"/>
          <w14:ligatures w14:val="none"/>
        </w:rPr>
        <w:t xml:space="preserve">afferma </w:t>
      </w:r>
      <w:r>
        <w:rPr>
          <w:rFonts w:eastAsia="Times New Roman" w:cs="Calibri" w:ascii="Calibri" w:hAnsi="Calibri"/>
          <w:kern w:val="0"/>
          <w:sz w:val="24"/>
          <w:szCs w:val="24"/>
          <w:lang w:eastAsia="it-IT"/>
          <w14:ligatures w14:val="none"/>
        </w:rPr>
        <w:t>fr.</w:t>
      </w:r>
      <w:r>
        <w:rPr>
          <w:rFonts w:eastAsia="Times New Roman" w:cs="Calibri" w:ascii="Calibri" w:hAnsi="Calibri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eastAsia="Times New Roman" w:cs="Calibri" w:ascii="Calibri" w:hAnsi="Calibri"/>
          <w:b/>
          <w:bCs/>
          <w:kern w:val="0"/>
          <w:sz w:val="24"/>
          <w:szCs w:val="24"/>
          <w:lang w:eastAsia="it-IT"/>
          <w14:ligatures w14:val="none"/>
        </w:rPr>
        <w:t>Giampaolo Cavalli, Direttore dell’Antoniano di Bologna</w:t>
      </w:r>
      <w:r>
        <w:rPr>
          <w:rFonts w:eastAsia="Times New Roman" w:cs="Calibri" w:ascii="Calibri" w:hAnsi="Calibri"/>
          <w:kern w:val="0"/>
          <w:sz w:val="24"/>
          <w:szCs w:val="24"/>
          <w:lang w:eastAsia="it-IT"/>
          <w14:ligatures w14:val="none"/>
        </w:rPr>
        <w:t xml:space="preserve"> -.</w:t>
      </w:r>
      <w:r>
        <w:rPr>
          <w:rFonts w:eastAsia="Times New Roman" w:cs="Calibri" w:ascii="Calibri" w:hAnsi="Calibri"/>
          <w:i/>
          <w:iCs/>
          <w:kern w:val="0"/>
          <w:sz w:val="24"/>
          <w:szCs w:val="24"/>
          <w:lang w:eastAsia="it-IT"/>
          <w14:ligatures w14:val="none"/>
        </w:rPr>
        <w:t xml:space="preserve"> Sarà un evento all’insegna della musica. Il titolo dell’evento ‘Un concerto per piccoli cori e grandi sogni’ ci ricorda come i sogni dei bambini siano un tesoro prezioso da proteggere, perché sono il seme per un futuro migliore per tutti. La musica ci dà questa opportunità: nella particolarità di ognuno essere un’unica voce di speranza”.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I biglietti, 5 euro per gli under 14 e gli over 65 e 10 euro per gli adulti, </w:t>
      </w:r>
      <w:r>
        <w:rPr>
          <w:rFonts w:cs="Calibri" w:ascii="Calibri" w:hAnsi="Calibri"/>
          <w:sz w:val="24"/>
          <w:szCs w:val="24"/>
          <w:shd w:fill="FFFFFF" w:val="clear"/>
        </w:rPr>
        <w:t xml:space="preserve">saranno in vendita da venerdì 21 marzo sul sito arena.it, </w:t>
      </w:r>
      <w:r>
        <w:rPr>
          <w:rFonts w:cs="Calibri" w:ascii="Calibri" w:hAnsi="Calibri"/>
          <w:sz w:val="24"/>
          <w:szCs w:val="24"/>
          <w:shd w:fill="FFFFFF" w:val="clear"/>
        </w:rPr>
        <w:t>all’interno de</w:t>
      </w:r>
      <w:r>
        <w:rPr>
          <w:rFonts w:cs="Calibri" w:ascii="Calibri" w:hAnsi="Calibri"/>
          <w:sz w:val="24"/>
          <w:szCs w:val="24"/>
          <w:shd w:fill="FFFFFF" w:val="clear"/>
        </w:rPr>
        <w:t xml:space="preserve">l circuito Ticketone e alla biglietteria dell’Arena </w:t>
      </w:r>
      <w:r>
        <w:rPr>
          <w:rFonts w:cs="Calibri" w:ascii="Calibri" w:hAnsi="Calibri"/>
          <w:sz w:val="24"/>
          <w:szCs w:val="24"/>
          <w:shd w:fill="FFFFFF" w:val="clear"/>
        </w:rPr>
        <w:t>a Verona</w:t>
      </w:r>
      <w:r>
        <w:rPr>
          <w:rFonts w:cs="Calibri" w:ascii="Calibri" w:hAnsi="Calibri"/>
          <w:sz w:val="24"/>
          <w:szCs w:val="24"/>
          <w:shd w:fill="FFFFFF" w:val="clear"/>
        </w:rPr>
        <w:t>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 </w:t>
      </w:r>
    </w:p>
    <w:p>
      <w:pPr>
        <w:pStyle w:val="Normal"/>
        <w:spacing w:before="0" w:after="160"/>
        <w:rPr>
          <w:rFonts w:ascii="Calibri" w:hAnsi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2112" w:footer="1821" w:bottom="226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  <w:p>
    <w:pPr>
      <w:pStyle w:val="Pidipagina"/>
      <w:rPr/>
    </w:pPr>
    <w:r>
      <w:rPr/>
      <w:drawing>
        <wp:anchor behindDoc="0" distT="0" distB="0" distL="114300" distR="114300" simplePos="0" locked="0" layoutInCell="0" allowOverlap="1" relativeHeight="7">
          <wp:simplePos x="0" y="0"/>
          <wp:positionH relativeFrom="margin">
            <wp:posOffset>3193415</wp:posOffset>
          </wp:positionH>
          <wp:positionV relativeFrom="margin">
            <wp:posOffset>7659370</wp:posOffset>
          </wp:positionV>
          <wp:extent cx="1156970" cy="506095"/>
          <wp:effectExtent l="0" t="0" r="0" b="0"/>
          <wp:wrapSquare wrapText="bothSides"/>
          <wp:docPr id="4" name="Immagine 2" descr="Immagine che contiene testo, log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testo, logo, Carattere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9">
          <wp:simplePos x="0" y="0"/>
          <wp:positionH relativeFrom="margin">
            <wp:posOffset>1831340</wp:posOffset>
          </wp:positionH>
          <wp:positionV relativeFrom="margin">
            <wp:posOffset>7533640</wp:posOffset>
          </wp:positionV>
          <wp:extent cx="886460" cy="920115"/>
          <wp:effectExtent l="0" t="0" r="0" b="0"/>
          <wp:wrapSquare wrapText="bothSides"/>
          <wp:docPr id="5" name="Immagine 3" descr="Immagine che contiene disegno, Elementi grafici, grafica, art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Immagine che contiene disegno, Elementi grafici, grafica, art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7950" t="19173" r="17778" b="14080"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2440940</wp:posOffset>
          </wp:positionH>
          <wp:positionV relativeFrom="margin">
            <wp:posOffset>-1047115</wp:posOffset>
          </wp:positionV>
          <wp:extent cx="1123950" cy="704850"/>
          <wp:effectExtent l="0" t="0" r="0" b="0"/>
          <wp:wrapSquare wrapText="bothSides"/>
          <wp:docPr id="1" name="Immagine 1" descr="Immagine che contiene testo, Elementi grafici, schermata, ce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Elementi grafici, schermata, cerchi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margin">
            <wp:posOffset>4225925</wp:posOffset>
          </wp:positionH>
          <wp:positionV relativeFrom="margin">
            <wp:posOffset>-885190</wp:posOffset>
          </wp:positionV>
          <wp:extent cx="2070735" cy="540385"/>
          <wp:effectExtent l="0" t="0" r="0" b="0"/>
          <wp:wrapSquare wrapText="bothSides"/>
          <wp:docPr id="2" name="Immagine2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Immagine che contiene Elementi grafici, Carattere, grafica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25525" cy="898525"/>
          <wp:effectExtent l="0" t="0" r="0" b="0"/>
          <wp:docPr id="3" name="Immagine3" descr="Immagine che contiene Carattere, clipart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Immagine che contiene Carattere, clipart, Elementi grafici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8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3a5ce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3a5ce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3a5ce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3a5ce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3a5ce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3a5ce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3a5ce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3a5ce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3a5ce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3a5ce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3a5ce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3a5ce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3a5ce8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3a5ce8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3a5ce8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3a5ce8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3a5ce8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3a5ce8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uiPriority w:val="10"/>
    <w:qFormat/>
    <w:rsid w:val="003a5ce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3a5ce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3a5c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a5ce8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3a5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ce8"/>
    <w:rPr>
      <w:b/>
      <w:bCs/>
      <w:smallCaps/>
      <w:color w:val="0F4761" w:themeColor="accent1" w:themeShade="bf"/>
      <w:spacing w:val="5"/>
    </w:rPr>
  </w:style>
  <w:style w:type="character" w:styleId="IntestazioneCarattere" w:customStyle="1">
    <w:name w:val="Intestazione Carattere"/>
    <w:basedOn w:val="DefaultParagraphFont"/>
    <w:uiPriority w:val="99"/>
    <w:qFormat/>
    <w:rsid w:val="002e43c6"/>
    <w:rPr/>
  </w:style>
  <w:style w:type="character" w:styleId="PidipaginaCarattere" w:customStyle="1">
    <w:name w:val="Piè di pagina Carattere"/>
    <w:basedOn w:val="DefaultParagraphFont"/>
    <w:uiPriority w:val="99"/>
    <w:qFormat/>
    <w:rsid w:val="002e43c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3a5ce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3a5ce8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3a5ce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ce8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3a5ce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e43c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e43c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LibreOffice/7.3.4.2$Windows_X86_64 LibreOffice_project/728fec16bd5f605073805c3c9e7c4212a0120dc5</Application>
  <AppVersion>15.0000</AppVersion>
  <Pages>2</Pages>
  <Words>671</Words>
  <Characters>3595</Characters>
  <CharactersWithSpaces>4262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2025-03-03T13:55:00Z</dcterms:created>
  <dc:creator>Stefania Finetto</dc:creator>
  <dc:description/>
  <dc:language>it-IT</dc:language>
  <cp:lastModifiedBy/>
  <cp:lastPrinted>2025-03-03T15:04:00Z</cp:lastPrinted>
  <dcterms:modified xsi:type="dcterms:W3CDTF">2025-03-18T19:30:53Z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ActionId">
    <vt:lpwstr>491bb541-bef1-4bf2-bcd7-6024d142f769</vt:lpwstr>
  </property>
  <property fmtid="{D5CDD505-2E9C-101B-9397-08002B2CF9AE}" pid="3" name="MSIP_Label_5bf4bb52-9e9d-4296-940a-59002820a53c_ContentBits">
    <vt:lpwstr>0</vt:lpwstr>
  </property>
  <property fmtid="{D5CDD505-2E9C-101B-9397-08002B2CF9AE}" pid="4" name="MSIP_Label_5bf4bb52-9e9d-4296-940a-59002820a53c_Enabled">
    <vt:lpwstr>true</vt:lpwstr>
  </property>
  <property fmtid="{D5CDD505-2E9C-101B-9397-08002B2CF9AE}" pid="5" name="MSIP_Label_5bf4bb52-9e9d-4296-940a-59002820a53c_Method">
    <vt:lpwstr>Standard</vt:lpwstr>
  </property>
  <property fmtid="{D5CDD505-2E9C-101B-9397-08002B2CF9AE}" pid="6" name="MSIP_Label_5bf4bb52-9e9d-4296-940a-59002820a53c_Name">
    <vt:lpwstr>5bf4bb52-9e9d-4296-940a-59002820a53c</vt:lpwstr>
  </property>
  <property fmtid="{D5CDD505-2E9C-101B-9397-08002B2CF9AE}" pid="7" name="MSIP_Label_5bf4bb52-9e9d-4296-940a-59002820a53c_SetDate">
    <vt:lpwstr>2025-03-11T10:03:38Z</vt:lpwstr>
  </property>
  <property fmtid="{D5CDD505-2E9C-101B-9397-08002B2CF9AE}" pid="8" name="MSIP_Label_5bf4bb52-9e9d-4296-940a-59002820a53c_SiteId">
    <vt:lpwstr>cbeb3ecc-6f45-4183-b5a8-088140deae5d</vt:lpwstr>
  </property>
</Properties>
</file>